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D9A" w:rsidRDefault="00A317A9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noProof/>
          <w:color w:val="161908"/>
          <w:sz w:val="28"/>
          <w:szCs w:val="28"/>
        </w:rPr>
        <w:drawing>
          <wp:inline distT="0" distB="0" distL="0" distR="0">
            <wp:extent cx="6426048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1 лист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667" cy="918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D9A">
        <w:rPr>
          <w:color w:val="161908"/>
          <w:sz w:val="28"/>
          <w:szCs w:val="28"/>
        </w:rPr>
        <w:lastRenderedPageBreak/>
        <w:t>обр</w:t>
      </w:r>
      <w:bookmarkStart w:id="0" w:name="_GoBack"/>
      <w:bookmarkEnd w:id="0"/>
      <w:r w:rsidR="00C71D9A">
        <w:rPr>
          <w:color w:val="161908"/>
          <w:sz w:val="28"/>
          <w:szCs w:val="28"/>
        </w:rPr>
        <w:t>аботка, хранение информации о состоянии и динамике качества образования.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1.3.4.Качество условий – это выполнение санитарно-гигиенических норм организации образовательного процесса; организация питания в школе; реализация мер по обеспечению безопасности обучающихся в организации образовательного процесса.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1.3.5.Государственный стандарт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образовательного процесса.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1.3.6. Критерий – признак, на основании которого производится оценка, классификация оцениваемого объекта.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1.3.7. Мониторинг в системе образования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 общественных требований к качеству образования, а также личностным ожиданиям обучающихся.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1.3.8. Экспертиза 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1.3.9.Измерение – метод регистрации состояния качества образования, а также оценка уровня образовательных достижений с помощью </w:t>
      </w:r>
      <w:proofErr w:type="spellStart"/>
      <w:r>
        <w:rPr>
          <w:color w:val="161908"/>
          <w:sz w:val="28"/>
          <w:szCs w:val="28"/>
        </w:rPr>
        <w:t>КИМов</w:t>
      </w:r>
      <w:proofErr w:type="spellEnd"/>
      <w:r>
        <w:rPr>
          <w:color w:val="161908"/>
          <w:sz w:val="28"/>
          <w:szCs w:val="28"/>
        </w:rPr>
        <w:t xml:space="preserve"> (контрольных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61908"/>
          <w:sz w:val="28"/>
          <w:szCs w:val="28"/>
        </w:rPr>
      </w:pPr>
      <w:r>
        <w:rPr>
          <w:color w:val="161908"/>
          <w:sz w:val="28"/>
          <w:szCs w:val="28"/>
        </w:rPr>
        <w:t>1.3.10. Внутренняя система оценки качества образования - главный источник информации для диагностики состояния образовательного процесса, основных результатов деятельности Учреждения. Под мониторингом понимается проведение администрацией Учреждения, внешними экспертами наблюдений, обследований, осуществляемых в порядке руководства и контроля в пределах своей компетенции за соблюдением работниками Учреждения трудовых договоров (в т. ч. законодательных и иных нормативно-правовых актов РФ, субъекта РФ, Учреждения в области образования).</w:t>
      </w:r>
    </w:p>
    <w:p w:rsidR="004401B5" w:rsidRDefault="004401B5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b/>
          <w:bCs/>
          <w:color w:val="161908"/>
          <w:sz w:val="28"/>
          <w:szCs w:val="28"/>
        </w:rPr>
        <w:t xml:space="preserve">2. Основные цели, задачи, функции и принципы системы оценки качества образования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b/>
          <w:bCs/>
          <w:color w:val="161908"/>
          <w:sz w:val="28"/>
          <w:szCs w:val="28"/>
        </w:rPr>
        <w:t>2.1. Цель: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– непрерывное, </w:t>
      </w:r>
      <w:proofErr w:type="spellStart"/>
      <w:r>
        <w:rPr>
          <w:color w:val="161908"/>
          <w:sz w:val="28"/>
          <w:szCs w:val="28"/>
        </w:rPr>
        <w:t>диагностико</w:t>
      </w:r>
      <w:proofErr w:type="spellEnd"/>
      <w:r>
        <w:rPr>
          <w:color w:val="161908"/>
          <w:sz w:val="28"/>
          <w:szCs w:val="28"/>
        </w:rPr>
        <w:t xml:space="preserve">-прогностическое отслеживание динамики качества образовательных услуг, оказываемых образовательным Учреждением, и эффективности управления качеством образования;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lastRenderedPageBreak/>
        <w:t>- обеспечение органов управления, экспертов в области образования, Управляющего Совета, осуществляющих общественный характер управления образовательным Учреждением, информацией о состоянии и динамике качества образования в Учреждении;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Учреждении;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-получение объективной информации о функционировании и развитии системы образования в Учреждении, тенденциях его изменения и причинах, влияющих на его уровень, предоставление всем участникам образовательного процесса и общественности достоверной информации о качестве образования;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61908"/>
          <w:sz w:val="28"/>
          <w:szCs w:val="28"/>
        </w:rPr>
      </w:pPr>
      <w:r>
        <w:rPr>
          <w:color w:val="161908"/>
          <w:sz w:val="28"/>
          <w:szCs w:val="28"/>
        </w:rPr>
        <w:t>-прогнозирование развития образовательной системы Учреждения.</w:t>
      </w:r>
    </w:p>
    <w:p w:rsidR="004401B5" w:rsidRDefault="004401B5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b/>
          <w:bCs/>
          <w:color w:val="161908"/>
          <w:sz w:val="28"/>
          <w:szCs w:val="28"/>
        </w:rPr>
        <w:t xml:space="preserve">2.2. Задачами системы оценки качества образования являются: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 организационное и методическое обеспечение сбора, обработки, хранения информации о состоянии и динамике показателей качества образования;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-технологическая и техническая поддержка сбора, обработки, хранения информации о состоянии и динамике качества образования;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-проведение сравнительного анализа и анализа факторов, влияющих на динамику качества образования;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-своевременное выявление изменений, происходящих в образовательном процессе, и факторов, вызывающих их;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-осуществление прогнозирования развития важнейших процессов на уровне школы;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-предупреждение негативных тенденций в организации образовательного процесса;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-оформление и представление информации о состоянии и динамике качества образования.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b/>
          <w:bCs/>
          <w:color w:val="161908"/>
          <w:sz w:val="28"/>
          <w:szCs w:val="28"/>
        </w:rPr>
        <w:t>2.3. Функциями системы являются: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-сбор данных по школе в соответствии с муниципальными показателями и индикаторами мониторинга качества образования;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-получение сравнительных данных, выявление динамики и факторов влияния на динамику качества образования;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-определение и упорядочивание информации о состоянии и динамике качества образования в базе данных школы;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-координация деятельности организационных структур, задействованных в процедурах мониторинга качества образования, и распределение информационных потоков в соответствии с их полномочиями.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2.4. Школьная система независимой оценки качества образования отражает образовательные достижения учеников и образовательный процесс. </w:t>
      </w:r>
      <w:r>
        <w:rPr>
          <w:color w:val="161908"/>
          <w:sz w:val="28"/>
          <w:szCs w:val="28"/>
        </w:rPr>
        <w:lastRenderedPageBreak/>
        <w:t>Это интегральная характеристика системы, отражающая степень соответствия реальных достигаемых образовательных результатов нормативным требованиям, социальным и личностным ожиданиям. Школьная система независимой оценки качества образования включает в себя две согласованные между собой системы оценок: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 внешнюю оценку, осуществляемую внешними по отношению к Учреждению службами; (результаты ЕГЭ и ГИА, мониторинговые исследования федерального, регионального и муниципального уровня);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 внутреннюю оценку (самооценка), осуществляемую самим Учреждением – обучающимися, педагогами, администрацией.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2.5. Получаемая в процессе оценки информация должна отвечать следующим требованиям: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– объективность - должна отражать реальное состояние дел;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–точность - иметь минимальные погрешности измерений;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–полнота - источники должны быть оптимальными;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– достаточность - объем информации должен позволить принять обоснованное решение;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–</w:t>
      </w:r>
      <w:proofErr w:type="spellStart"/>
      <w:r>
        <w:rPr>
          <w:color w:val="161908"/>
          <w:sz w:val="28"/>
          <w:szCs w:val="28"/>
        </w:rPr>
        <w:t>систематизированность</w:t>
      </w:r>
      <w:proofErr w:type="spellEnd"/>
      <w:r>
        <w:rPr>
          <w:color w:val="161908"/>
          <w:sz w:val="28"/>
          <w:szCs w:val="28"/>
        </w:rPr>
        <w:t xml:space="preserve"> - иметь четкую структуру сбора, пополнения, отчетности и хранения;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–оперативность - информация должна быть своевременной;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–доступность-информация должна быть представлена в форме, позволяющей видеть реальные проблемы, требующие решения;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– открытость- каждый субъект мониторинга может увидеть свой результат.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2.6. Независимая оценка качества образования осуществляется посредством: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-системы </w:t>
      </w:r>
      <w:proofErr w:type="spellStart"/>
      <w:r>
        <w:rPr>
          <w:color w:val="161908"/>
          <w:sz w:val="28"/>
          <w:szCs w:val="28"/>
        </w:rPr>
        <w:t>внутришкольного</w:t>
      </w:r>
      <w:proofErr w:type="spellEnd"/>
      <w:r>
        <w:rPr>
          <w:color w:val="161908"/>
          <w:sz w:val="28"/>
          <w:szCs w:val="28"/>
        </w:rPr>
        <w:t xml:space="preserve"> контроля;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-общественной экспертизы качества образования;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-лицензирования;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-государственной аккредитации;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-государственной итоговой аттестации выпускников;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-мониторинга качества образования.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2.7. В качестве источников данных для независимой оценки качества образования используются: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-образовательная статистика;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-промежуточная и итоговая аттестация;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-мониторинговые исследования;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-социологические опросы;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-отчеты работников Учреждения; </w:t>
      </w:r>
    </w:p>
    <w:p w:rsidR="00C71D9A" w:rsidRDefault="00777CD2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-посещение уроков и </w:t>
      </w:r>
      <w:r w:rsidR="00C71D9A">
        <w:rPr>
          <w:color w:val="161908"/>
          <w:sz w:val="28"/>
          <w:szCs w:val="28"/>
        </w:rPr>
        <w:t>мероприятий.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b/>
          <w:bCs/>
          <w:color w:val="161908"/>
          <w:sz w:val="28"/>
          <w:szCs w:val="28"/>
        </w:rPr>
        <w:t xml:space="preserve">3. Участники оценочных мероприятий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3.1. Общее методическое руководство организацией и проведением мониторинга осуществляет директор Учреждения в соответствии с Федеральным законом от 29 декабря 2012 г. № 273-ФЗ «Об образовании в </w:t>
      </w:r>
      <w:r>
        <w:rPr>
          <w:color w:val="161908"/>
          <w:sz w:val="28"/>
          <w:szCs w:val="28"/>
        </w:rPr>
        <w:lastRenderedPageBreak/>
        <w:t xml:space="preserve">Российской Федерации», Конвенцией о правах ребенка, Уставом школы и локальными правовыми актами.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3.2. Образовательное Учреждение проводит мониторинговые мероприятия силами своих специалистов: директор школы, его заместители, руководители методических объединений, творческая группа педагогов, учителя, классные руководители.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3.3. По поручению директора Учреждения могут осуществлять мониторинг другие специалисты, обладающие необходимой квалификацией и компетенцией.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3.4. Объектом </w:t>
      </w:r>
      <w:proofErr w:type="spellStart"/>
      <w:r>
        <w:rPr>
          <w:color w:val="161908"/>
          <w:sz w:val="28"/>
          <w:szCs w:val="28"/>
        </w:rPr>
        <w:t>внутришкольного</w:t>
      </w:r>
      <w:proofErr w:type="spellEnd"/>
      <w:r>
        <w:rPr>
          <w:color w:val="161908"/>
          <w:sz w:val="28"/>
          <w:szCs w:val="28"/>
        </w:rPr>
        <w:t xml:space="preserve"> мониторинга являются: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3.4.1. Образовательная среда: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-контингент учащихся школы;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-материально-техническая база;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-кадровое (педагогическое) обеспечение образовательного процесса.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3.4.2. учащиеся: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-степень адаптации </w:t>
      </w:r>
      <w:r w:rsidR="0057204E">
        <w:rPr>
          <w:color w:val="161908"/>
          <w:sz w:val="28"/>
          <w:szCs w:val="28"/>
        </w:rPr>
        <w:t>к обучению учащихся</w:t>
      </w:r>
      <w:r w:rsidR="00CC583B">
        <w:rPr>
          <w:color w:val="161908"/>
          <w:sz w:val="28"/>
          <w:szCs w:val="28"/>
        </w:rPr>
        <w:t xml:space="preserve"> 5 классов</w:t>
      </w:r>
      <w:r>
        <w:rPr>
          <w:color w:val="161908"/>
          <w:sz w:val="28"/>
          <w:szCs w:val="28"/>
        </w:rPr>
        <w:t>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-уровень успеваемости учащихся;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-уровень качества знаний;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-уровень степени </w:t>
      </w:r>
      <w:proofErr w:type="spellStart"/>
      <w:r>
        <w:rPr>
          <w:color w:val="161908"/>
          <w:sz w:val="28"/>
          <w:szCs w:val="28"/>
        </w:rPr>
        <w:t>обученности</w:t>
      </w:r>
      <w:proofErr w:type="spellEnd"/>
      <w:r>
        <w:rPr>
          <w:color w:val="161908"/>
          <w:sz w:val="28"/>
          <w:szCs w:val="28"/>
        </w:rPr>
        <w:t xml:space="preserve"> учащихся (по всем предметам)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;-уровень </w:t>
      </w:r>
      <w:proofErr w:type="spellStart"/>
      <w:r>
        <w:rPr>
          <w:color w:val="161908"/>
          <w:sz w:val="28"/>
          <w:szCs w:val="28"/>
        </w:rPr>
        <w:t>сформированности</w:t>
      </w:r>
      <w:proofErr w:type="spellEnd"/>
      <w:r>
        <w:rPr>
          <w:color w:val="161908"/>
          <w:sz w:val="28"/>
          <w:szCs w:val="28"/>
        </w:rPr>
        <w:t xml:space="preserve"> универсальных учебных действий;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-уровень воспитанности учащихся;</w:t>
      </w:r>
    </w:p>
    <w:p w:rsidR="00C71D9A" w:rsidRDefault="00314526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 </w:t>
      </w:r>
      <w:r w:rsidR="00C71D9A">
        <w:rPr>
          <w:color w:val="161908"/>
          <w:sz w:val="28"/>
          <w:szCs w:val="28"/>
        </w:rPr>
        <w:t>-физическое воспитание и состояние здоровья школьников;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</w:t>
      </w:r>
      <w:r w:rsidR="00314526">
        <w:rPr>
          <w:color w:val="161908"/>
          <w:sz w:val="28"/>
          <w:szCs w:val="28"/>
        </w:rPr>
        <w:t xml:space="preserve"> </w:t>
      </w:r>
      <w:r>
        <w:rPr>
          <w:color w:val="161908"/>
          <w:sz w:val="28"/>
          <w:szCs w:val="28"/>
        </w:rPr>
        <w:t>-степень удовлетворѐнности учащихся образовательным процессом в Учреждении;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-модель выпускника, уровень еѐ достижения учащимися Учреждения (по уровням обучения).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3.4.3. Педагогические работники: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-уровень профессиональной компетентности;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-качество и результативность педагогической работы;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-уровень инновационной деятельности педагога;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-анализ педагогических затруднений;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-самообразовательная деятельность.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3.4.4. Образовательный процесс: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-анализ стартового, промежуточного и итогового контроля за уровнем учебных достижений учащихся;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-выполнение нормативных требований к организации образовательного процесса.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3.4.5. Социально-психологическое сопровождение учебно-воспитательного процесса: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-социальный паспорт класса;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-профилактическая работа;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3.5. Источниками сбора данных и инструментарием сбора данных для расчета </w:t>
      </w:r>
      <w:proofErr w:type="spellStart"/>
      <w:r>
        <w:rPr>
          <w:color w:val="161908"/>
          <w:sz w:val="28"/>
          <w:szCs w:val="28"/>
        </w:rPr>
        <w:t>внутришкольных</w:t>
      </w:r>
      <w:proofErr w:type="spellEnd"/>
      <w:r>
        <w:rPr>
          <w:color w:val="161908"/>
          <w:sz w:val="28"/>
          <w:szCs w:val="28"/>
        </w:rPr>
        <w:t xml:space="preserve"> показателей и индикаторов мониторинга качества образования являются: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3.5.1. данные государственной статистической отчѐтности;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lastRenderedPageBreak/>
        <w:t xml:space="preserve">3.5.2. результаты государственной итоговой аттестации </w:t>
      </w:r>
      <w:proofErr w:type="gramStart"/>
      <w:r>
        <w:rPr>
          <w:color w:val="161908"/>
          <w:sz w:val="28"/>
          <w:szCs w:val="28"/>
        </w:rPr>
        <w:t>выпускников ;</w:t>
      </w:r>
      <w:proofErr w:type="gramEnd"/>
      <w:r>
        <w:rPr>
          <w:color w:val="161908"/>
          <w:sz w:val="28"/>
          <w:szCs w:val="28"/>
        </w:rPr>
        <w:t xml:space="preserve">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3.5.3. тестирование: бланковое, компьютерное;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3.5.4. анкетирование, опросы;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3.5.5. дополнительные данные, собираемые в рамках мониторинговых исследований.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b/>
          <w:bCs/>
          <w:color w:val="161908"/>
          <w:sz w:val="28"/>
          <w:szCs w:val="28"/>
        </w:rPr>
        <w:t xml:space="preserve">4. Периодичность и виды независимой оценки качества образования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4.1. Периодичность и виды мониторинговых исследований качества образования определяются необходимостью получения объективной информации о реальном состоянии дел в Учреждении».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4.2. План-график, утверждѐнный директором Учреждения, по которому осуществляется оценка качества образования, доводится до всех участников учебного процесса.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4.3. В Учреждении могут осуществляться следующие виды мониторинговых исследований: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4.3.1. по этапам обучения: входной, промежуточный, итоговый;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; 4.3.2. по временной зависимости: краткосрочный (ориентирован на промежуточные результаты качества образования), долгосрочный (ориентирован на реализацию Программы развития Учреждения);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4.3.3. по частоте процедур: разовый, периодический, систематический;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4.3.4. по формам объективно-субъектных отношений: самоконтроль, взаимоконтроль, внешний контроль;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b/>
          <w:bCs/>
          <w:color w:val="161908"/>
          <w:sz w:val="28"/>
          <w:szCs w:val="28"/>
        </w:rPr>
        <w:t>5. Права и ответственность участников оценочных мероприятий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5.1. Субъекты учебно-воспитательного процесса школы имеют право на конфиденциальность информации.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5.2. Лица, осуществляющие мониторинг, имеют право на публикацию данных с научной или научно-методической целью.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5.3. За организацию мониторинга несут ответственность: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5.3.1. за дидактический мониторинг – заместитель директора по учебной работе;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5.3.2. за воспитательный мониторинг - заместитель директора по воспитательной работе;</w:t>
      </w:r>
    </w:p>
    <w:p w:rsidR="00C71D9A" w:rsidRDefault="005F7885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5.3.3</w:t>
      </w:r>
      <w:r w:rsidR="00C71D9A">
        <w:rPr>
          <w:color w:val="161908"/>
          <w:sz w:val="28"/>
          <w:szCs w:val="28"/>
        </w:rPr>
        <w:t>. за медицинский монит</w:t>
      </w:r>
      <w:r w:rsidR="00FA67C8">
        <w:rPr>
          <w:color w:val="161908"/>
          <w:sz w:val="28"/>
          <w:szCs w:val="28"/>
        </w:rPr>
        <w:t>оринг – медицинский работник</w:t>
      </w:r>
      <w:r w:rsidR="00C71D9A">
        <w:rPr>
          <w:color w:val="161908"/>
          <w:sz w:val="28"/>
          <w:szCs w:val="28"/>
        </w:rPr>
        <w:t xml:space="preserve">, классный руководитель; </w:t>
      </w:r>
    </w:p>
    <w:p w:rsidR="00C71D9A" w:rsidRDefault="005F7885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5.3.4</w:t>
      </w:r>
      <w:r w:rsidR="00C71D9A">
        <w:rPr>
          <w:color w:val="161908"/>
          <w:sz w:val="28"/>
          <w:szCs w:val="28"/>
        </w:rPr>
        <w:t xml:space="preserve">. за управленческий мониторинг – директор школы.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b/>
          <w:bCs/>
          <w:color w:val="161908"/>
          <w:sz w:val="28"/>
          <w:szCs w:val="28"/>
        </w:rPr>
        <w:t xml:space="preserve">6. Результаты системы оценки качества образования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6.1. Итоги работы оформляются в схемах, графиках, таблицах, диаграммах, отражаются в справочно-аналитических материалах, содержащих конкретные, реально выполнимые рекомендации.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6.2. Мониторинговые исследования могут обсуждаться на заседаниях педагогического совета, методического совещания, совещаниях при директоре, заседаниях Управляющего совета.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6.3. Результаты системы оценки качества образования способствуют: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-принятию обоснованных управленческих решений по повышению качества образования;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lastRenderedPageBreak/>
        <w:t>-повышению уровня информированности потребителей образовательных услуг для принятия жизненно важных решений (по продолжению образования или трудоустройству);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-обеспечению единого образовательного пространства;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-обеспечению объективности промежуточной и итоговой аттестации учащихся;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-созданию системы измерителей для различных пользователей, позволяющей эффективно достичь основных целей системы качества образования.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6.4. Предметом системы оценки качества образования являются: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-качество образовательных результатов учащихся (степень соответствия индивидуальных образовательных достижений и результатов освоения учащимися образовательных программ государственному и социальному стандартам);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-качество организации образовательного процесса, включающей условия организации 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-качество основных и дополнительных образовательных программ, принятых и реализуемых в школе, условия их реализации;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-воспитательная работа;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-профессиональная компетентность педагогов, их деятельность по обеспечению требуемого качества результатов образования;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-эффективность управления качеством образования и открытость деятельности Учреждения;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-состояние здоровья учащихся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. 6.5.Общие подходы к организации мониторинга: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-мониторинг осуществляется по всем основным предметам учебного плана Учрежд</w:t>
      </w:r>
      <w:r w:rsidR="000035D7">
        <w:rPr>
          <w:color w:val="161908"/>
          <w:sz w:val="28"/>
          <w:szCs w:val="28"/>
        </w:rPr>
        <w:t>е</w:t>
      </w:r>
      <w:r>
        <w:rPr>
          <w:color w:val="161908"/>
          <w:sz w:val="28"/>
          <w:szCs w:val="28"/>
        </w:rPr>
        <w:t>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-проверка образовательных достижений и степени </w:t>
      </w:r>
      <w:proofErr w:type="spellStart"/>
      <w:r>
        <w:rPr>
          <w:color w:val="161908"/>
          <w:sz w:val="28"/>
          <w:szCs w:val="28"/>
        </w:rPr>
        <w:t>обученности</w:t>
      </w:r>
      <w:proofErr w:type="spellEnd"/>
      <w:r>
        <w:rPr>
          <w:color w:val="161908"/>
          <w:sz w:val="28"/>
          <w:szCs w:val="28"/>
        </w:rPr>
        <w:t xml:space="preserve"> должна быть ежегодной, во всех классах;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-критерии, показатели, формы сбора и предоставления информации, а также сроки проверки определяются администрацией Учреждения в зависимости от особенностей процесса обучения;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-обработка и накопление материалов может проводиться в бумажном и электронном варианте - в форме таблиц, диаграмм, различных измерительных шкал, в текстовой форме.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6.6. Мониторинг в Учреждении может быть представлен двумя уровнями: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Первый уровень индивидуальный (персональный) - осуществляют его учитель отслеживание различных сторон учебного процесса (уровень развития обучающихся, состояние успеваемости, качество знаний, умений и навыков).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lastRenderedPageBreak/>
        <w:t>На втором (</w:t>
      </w:r>
      <w:proofErr w:type="spellStart"/>
      <w:r>
        <w:rPr>
          <w:color w:val="161908"/>
          <w:sz w:val="28"/>
          <w:szCs w:val="28"/>
        </w:rPr>
        <w:t>внутришкольном</w:t>
      </w:r>
      <w:proofErr w:type="spellEnd"/>
      <w:r>
        <w:rPr>
          <w:color w:val="161908"/>
          <w:sz w:val="28"/>
          <w:szCs w:val="28"/>
        </w:rPr>
        <w:t xml:space="preserve">) уровне ежегодно проводится мониторинг уровня </w:t>
      </w:r>
      <w:proofErr w:type="spellStart"/>
      <w:r>
        <w:rPr>
          <w:color w:val="161908"/>
          <w:sz w:val="28"/>
          <w:szCs w:val="28"/>
        </w:rPr>
        <w:t>сформированности</w:t>
      </w:r>
      <w:proofErr w:type="spellEnd"/>
      <w:r>
        <w:rPr>
          <w:color w:val="161908"/>
          <w:sz w:val="28"/>
          <w:szCs w:val="28"/>
        </w:rPr>
        <w:t xml:space="preserve"> обязательных результатов обучения в виде административных контрольных работ: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-стартовый (входной) - определяется степень устойчивости знаний учащихся, выясняются причины потери знаний за летний период и намечаются меры по устранению выявленных пробелов в процессе повторения материала прошлых лет;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-промежуточный (тематический, четвертной, полугодовой) отслеживается динамика </w:t>
      </w:r>
      <w:proofErr w:type="spellStart"/>
      <w:r>
        <w:rPr>
          <w:color w:val="161908"/>
          <w:sz w:val="28"/>
          <w:szCs w:val="28"/>
        </w:rPr>
        <w:t>обученности</w:t>
      </w:r>
      <w:proofErr w:type="spellEnd"/>
      <w:r>
        <w:rPr>
          <w:color w:val="161908"/>
          <w:sz w:val="28"/>
          <w:szCs w:val="28"/>
        </w:rPr>
        <w:t xml:space="preserve"> учащихся, корректируется деятельность учителя и учеников для предупреждения неуспеваемости;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-итоговый (годовой) - определяется уровень </w:t>
      </w:r>
      <w:proofErr w:type="spellStart"/>
      <w:r>
        <w:rPr>
          <w:color w:val="161908"/>
          <w:sz w:val="28"/>
          <w:szCs w:val="28"/>
        </w:rPr>
        <w:t>сформированности</w:t>
      </w:r>
      <w:proofErr w:type="spellEnd"/>
      <w:r>
        <w:rPr>
          <w:color w:val="161908"/>
          <w:sz w:val="28"/>
          <w:szCs w:val="28"/>
        </w:rPr>
        <w:t xml:space="preserve"> знаний, умений и навыков при переходе учащихся в следующий класс, прогнозируется результативность дальнейшего обучения учащихся, выявляются недостатки в работе, планировании </w:t>
      </w:r>
      <w:proofErr w:type="spellStart"/>
      <w:r>
        <w:rPr>
          <w:color w:val="161908"/>
          <w:sz w:val="28"/>
          <w:szCs w:val="28"/>
        </w:rPr>
        <w:t>внутришкольного</w:t>
      </w:r>
      <w:proofErr w:type="spellEnd"/>
      <w:r>
        <w:rPr>
          <w:color w:val="161908"/>
          <w:sz w:val="28"/>
          <w:szCs w:val="28"/>
        </w:rPr>
        <w:t xml:space="preserve"> контроля на следующий учебный год по предметам и классам, по которым получены неудовлетворительные результаты мониторинга. Тренировочные, диагностические задания разрабатываются и проводятся учителями- предметниками, руководителями методических объединений, заместителем директора. Используются тренировочные задания ФИПИ (Федеральный институт педагогических измерений), ФЦТ и др</w:t>
      </w:r>
      <w:r w:rsidR="000035D7">
        <w:rPr>
          <w:color w:val="161908"/>
          <w:sz w:val="28"/>
          <w:szCs w:val="28"/>
        </w:rPr>
        <w:t>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b/>
          <w:bCs/>
          <w:color w:val="161908"/>
          <w:sz w:val="28"/>
          <w:szCs w:val="28"/>
        </w:rPr>
        <w:t xml:space="preserve">7. Общественное участие в независимой оценке и контроле качества образования 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7.1.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-основным потребителям результатов системы оценки качества образования;</w:t>
      </w:r>
    </w:p>
    <w:p w:rsidR="00C71D9A" w:rsidRDefault="000035D7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 xml:space="preserve"> </w:t>
      </w:r>
      <w:r w:rsidR="00C71D9A">
        <w:rPr>
          <w:color w:val="161908"/>
          <w:sz w:val="28"/>
          <w:szCs w:val="28"/>
        </w:rPr>
        <w:t>-размещение аналитических материалов, результатов оценки качества образования на официальном сайте школы.</w:t>
      </w:r>
    </w:p>
    <w:p w:rsidR="00C71D9A" w:rsidRDefault="00C71D9A" w:rsidP="004401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61908"/>
          <w:sz w:val="16"/>
          <w:szCs w:val="16"/>
        </w:rPr>
      </w:pPr>
      <w:r>
        <w:rPr>
          <w:color w:val="161908"/>
          <w:sz w:val="28"/>
          <w:szCs w:val="28"/>
        </w:rPr>
        <w:t>7.2. Независимая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устанавливаются нормативными документами, регламентирующими реализацию процедур контроля и оценки качества образования</w:t>
      </w:r>
      <w:r w:rsidR="000035D7">
        <w:rPr>
          <w:color w:val="161908"/>
          <w:sz w:val="28"/>
          <w:szCs w:val="28"/>
        </w:rPr>
        <w:t>.</w:t>
      </w:r>
    </w:p>
    <w:p w:rsidR="00243E15" w:rsidRDefault="00243E15" w:rsidP="004401B5">
      <w:pPr>
        <w:spacing w:after="0" w:line="240" w:lineRule="auto"/>
        <w:ind w:firstLine="709"/>
        <w:jc w:val="both"/>
      </w:pPr>
    </w:p>
    <w:sectPr w:rsidR="00243E15" w:rsidSect="00243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1D9A"/>
    <w:rsid w:val="000035D7"/>
    <w:rsid w:val="00087683"/>
    <w:rsid w:val="00173FC6"/>
    <w:rsid w:val="0017798F"/>
    <w:rsid w:val="002028AA"/>
    <w:rsid w:val="00243E15"/>
    <w:rsid w:val="002D62CF"/>
    <w:rsid w:val="00314526"/>
    <w:rsid w:val="00344BC9"/>
    <w:rsid w:val="0040311D"/>
    <w:rsid w:val="00436321"/>
    <w:rsid w:val="004401B5"/>
    <w:rsid w:val="00455F8F"/>
    <w:rsid w:val="0057204E"/>
    <w:rsid w:val="005F7885"/>
    <w:rsid w:val="00667EE6"/>
    <w:rsid w:val="006F13DD"/>
    <w:rsid w:val="00751EE4"/>
    <w:rsid w:val="00777CD2"/>
    <w:rsid w:val="00846492"/>
    <w:rsid w:val="008A6B6F"/>
    <w:rsid w:val="008E5CB5"/>
    <w:rsid w:val="008F29B1"/>
    <w:rsid w:val="00962FF9"/>
    <w:rsid w:val="00A317A9"/>
    <w:rsid w:val="00A528E6"/>
    <w:rsid w:val="00AA58B3"/>
    <w:rsid w:val="00B21633"/>
    <w:rsid w:val="00C07A41"/>
    <w:rsid w:val="00C71D9A"/>
    <w:rsid w:val="00C7471B"/>
    <w:rsid w:val="00CC583B"/>
    <w:rsid w:val="00CE1288"/>
    <w:rsid w:val="00D51FDB"/>
    <w:rsid w:val="00E646F9"/>
    <w:rsid w:val="00F93CD8"/>
    <w:rsid w:val="00FA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B3140F-A1E1-467B-BDE1-ABD1B6D9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1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035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3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0716">
          <w:marLeft w:val="0"/>
          <w:marRight w:val="0"/>
          <w:marTop w:val="313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5926">
                      <w:marLeft w:val="38"/>
                      <w:marRight w:val="38"/>
                      <w:marTop w:val="38"/>
                      <w:marBottom w:val="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9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Амина</cp:lastModifiedBy>
  <cp:revision>27</cp:revision>
  <cp:lastPrinted>2016-07-11T09:33:00Z</cp:lastPrinted>
  <dcterms:created xsi:type="dcterms:W3CDTF">2016-09-10T13:14:00Z</dcterms:created>
  <dcterms:modified xsi:type="dcterms:W3CDTF">2017-04-02T15:08:00Z</dcterms:modified>
</cp:coreProperties>
</file>