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A1" w:rsidRDefault="008A710E" w:rsidP="00A83AC3">
      <w:pPr>
        <w:pStyle w:val="2"/>
        <w:framePr w:w="7085" w:h="1221" w:hRule="exact" w:wrap="around" w:vAnchor="page" w:hAnchor="page" w:x="2451" w:y="1555"/>
        <w:shd w:val="clear" w:color="auto" w:fill="auto"/>
        <w:spacing w:line="254" w:lineRule="exact"/>
        <w:ind w:left="120" w:right="120" w:firstLine="600"/>
        <w:jc w:val="center"/>
        <w:rPr>
          <w:sz w:val="24"/>
          <w:szCs w:val="24"/>
        </w:rPr>
      </w:pPr>
      <w:r w:rsidRPr="00570AD3">
        <w:rPr>
          <w:sz w:val="24"/>
          <w:szCs w:val="24"/>
        </w:rPr>
        <w:t>Муниципальное казенное общеобразовательное учреждение</w:t>
      </w:r>
      <w:r w:rsidRPr="00570AD3">
        <w:rPr>
          <w:sz w:val="24"/>
          <w:szCs w:val="24"/>
        </w:rPr>
        <w:br/>
        <w:t xml:space="preserve">«Средняя общеобразовательная школа №2 </w:t>
      </w:r>
      <w:proofErr w:type="spellStart"/>
      <w:r w:rsidRPr="00570AD3">
        <w:rPr>
          <w:sz w:val="24"/>
          <w:szCs w:val="24"/>
        </w:rPr>
        <w:t>им.Х.М.Шогенова</w:t>
      </w:r>
      <w:proofErr w:type="spellEnd"/>
      <w:r w:rsidRPr="00570AD3">
        <w:rPr>
          <w:sz w:val="24"/>
          <w:szCs w:val="24"/>
        </w:rPr>
        <w:t>» т.п. Чегем</w:t>
      </w:r>
      <w:r w:rsidRPr="00570AD3">
        <w:rPr>
          <w:sz w:val="24"/>
          <w:szCs w:val="24"/>
        </w:rPr>
        <w:br/>
        <w:t xml:space="preserve">Чегемского муниципального района </w:t>
      </w:r>
      <w:proofErr w:type="gramStart"/>
      <w:r w:rsidRPr="00570AD3">
        <w:rPr>
          <w:sz w:val="24"/>
          <w:szCs w:val="24"/>
        </w:rPr>
        <w:t>Кабардино-Балкарской</w:t>
      </w:r>
      <w:proofErr w:type="gramEnd"/>
    </w:p>
    <w:p w:rsidR="00F44038" w:rsidRPr="00570AD3" w:rsidRDefault="008A710E">
      <w:pPr>
        <w:pStyle w:val="2"/>
        <w:framePr w:w="7085" w:h="1221" w:hRule="exact" w:wrap="around" w:vAnchor="page" w:hAnchor="page" w:x="2451" w:y="1555"/>
        <w:shd w:val="clear" w:color="auto" w:fill="auto"/>
        <w:spacing w:line="254" w:lineRule="exact"/>
        <w:ind w:left="120" w:right="120" w:firstLine="600"/>
        <w:rPr>
          <w:sz w:val="24"/>
          <w:szCs w:val="24"/>
        </w:rPr>
      </w:pPr>
      <w:r w:rsidRPr="00570AD3">
        <w:rPr>
          <w:sz w:val="24"/>
          <w:szCs w:val="24"/>
        </w:rPr>
        <w:t>Республики</w:t>
      </w:r>
    </w:p>
    <w:p w:rsidR="00F44038" w:rsidRPr="00570AD3" w:rsidRDefault="005E1731">
      <w:pPr>
        <w:pStyle w:val="21"/>
        <w:framePr w:w="7085" w:h="1221" w:hRule="exact" w:wrap="around" w:vAnchor="page" w:hAnchor="page" w:x="2451" w:y="1555"/>
        <w:shd w:val="clear" w:color="auto" w:fill="auto"/>
        <w:tabs>
          <w:tab w:val="right" w:pos="6173"/>
          <w:tab w:val="center" w:pos="6643"/>
        </w:tabs>
        <w:spacing w:line="120" w:lineRule="exact"/>
        <w:ind w:left="4920" w:right="144"/>
        <w:rPr>
          <w:sz w:val="24"/>
          <w:szCs w:val="24"/>
        </w:rPr>
      </w:pPr>
      <w:r w:rsidRPr="00570AD3">
        <w:rPr>
          <w:rStyle w:val="22"/>
          <w:i/>
          <w:iCs/>
          <w:sz w:val="24"/>
          <w:szCs w:val="24"/>
        </w:rPr>
        <w:tab/>
      </w:r>
      <w:r w:rsidR="008A710E" w:rsidRPr="00570AD3">
        <w:rPr>
          <w:rStyle w:val="20pt"/>
          <w:sz w:val="24"/>
          <w:szCs w:val="24"/>
          <w:lang w:val="ru-RU"/>
        </w:rPr>
        <w:tab/>
      </w:r>
    </w:p>
    <w:p w:rsidR="00F44038" w:rsidRPr="00570AD3" w:rsidRDefault="00F44038">
      <w:pPr>
        <w:pStyle w:val="30"/>
        <w:framePr w:w="7085" w:h="1221" w:hRule="exact" w:wrap="around" w:vAnchor="page" w:hAnchor="page" w:x="2451" w:y="1555"/>
        <w:shd w:val="clear" w:color="auto" w:fill="auto"/>
        <w:tabs>
          <w:tab w:val="right" w:pos="6074"/>
        </w:tabs>
        <w:spacing w:line="260" w:lineRule="exact"/>
        <w:ind w:left="4740" w:right="931"/>
        <w:rPr>
          <w:rFonts w:asciiTheme="minorHAnsi" w:hAnsiTheme="minorHAnsi"/>
          <w:sz w:val="24"/>
          <w:szCs w:val="24"/>
          <w:lang w:val="ru-RU"/>
        </w:rPr>
      </w:pPr>
    </w:p>
    <w:p w:rsidR="00F44038" w:rsidRPr="00570AD3" w:rsidRDefault="008A710E">
      <w:pPr>
        <w:pStyle w:val="2"/>
        <w:framePr w:w="2741" w:h="1046" w:hRule="exact" w:wrap="around" w:vAnchor="page" w:hAnchor="page" w:x="1294" w:y="2831"/>
        <w:shd w:val="clear" w:color="auto" w:fill="auto"/>
        <w:rPr>
          <w:sz w:val="24"/>
          <w:szCs w:val="24"/>
        </w:rPr>
      </w:pPr>
      <w:r w:rsidRPr="00570AD3">
        <w:rPr>
          <w:sz w:val="24"/>
          <w:szCs w:val="24"/>
        </w:rPr>
        <w:t>Принято на заседании педагогического совета Протокол №1 от 31.08.2016г.</w:t>
      </w:r>
    </w:p>
    <w:p w:rsidR="00F44038" w:rsidRPr="00570AD3" w:rsidRDefault="008A710E">
      <w:pPr>
        <w:pStyle w:val="50"/>
        <w:framePr w:w="9504" w:h="566" w:hRule="exact" w:wrap="around" w:vAnchor="page" w:hAnchor="page" w:x="1203" w:y="5112"/>
        <w:shd w:val="clear" w:color="auto" w:fill="auto"/>
        <w:spacing w:before="0" w:after="0"/>
        <w:ind w:right="40"/>
        <w:rPr>
          <w:sz w:val="24"/>
          <w:szCs w:val="24"/>
        </w:rPr>
      </w:pPr>
      <w:r w:rsidRPr="00570AD3">
        <w:rPr>
          <w:sz w:val="24"/>
          <w:szCs w:val="24"/>
        </w:rPr>
        <w:t>Положение о совещании при директоре</w:t>
      </w:r>
    </w:p>
    <w:p w:rsidR="00F44038" w:rsidRPr="00570AD3" w:rsidRDefault="008A710E">
      <w:pPr>
        <w:pStyle w:val="50"/>
        <w:framePr w:w="9504" w:h="9842" w:hRule="exact" w:wrap="around" w:vAnchor="page" w:hAnchor="page" w:x="1203" w:y="6179"/>
        <w:shd w:val="clear" w:color="auto" w:fill="auto"/>
        <w:spacing w:before="0" w:after="216" w:line="190" w:lineRule="exact"/>
        <w:ind w:right="40"/>
        <w:rPr>
          <w:sz w:val="24"/>
          <w:szCs w:val="24"/>
        </w:rPr>
      </w:pPr>
      <w:r w:rsidRPr="00570AD3">
        <w:rPr>
          <w:sz w:val="24"/>
          <w:szCs w:val="24"/>
        </w:rPr>
        <w:t>1.Общие положения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numPr>
          <w:ilvl w:val="0"/>
          <w:numId w:val="1"/>
        </w:numPr>
        <w:shd w:val="clear" w:color="auto" w:fill="auto"/>
        <w:ind w:left="60" w:right="2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>В соответствии с федеральным законом от 29.12.2012г. №273-Ф3 «Об образовании в Российской Федерации» (ст.26 п.2) управление образовательной организацией осуществляется на основе сочетания принципов единоначалия и коллегиальности. Одной из форм единоначалия является совещание при директоре.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numPr>
          <w:ilvl w:val="0"/>
          <w:numId w:val="1"/>
        </w:numPr>
        <w:shd w:val="clear" w:color="auto" w:fill="auto"/>
        <w:ind w:left="60" w:right="2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 xml:space="preserve"> Совещание при директоре является оперативным органом управления учебно-воспитательным процессом в общеобразовательной организации.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numPr>
          <w:ilvl w:val="0"/>
          <w:numId w:val="1"/>
        </w:numPr>
        <w:shd w:val="clear" w:color="auto" w:fill="auto"/>
        <w:ind w:left="60" w:right="2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 xml:space="preserve"> Совещание при директоре созывается по мере необходимости. В совещании при директоре может принимать участие, как весь педагогический коллектив, так и отдельные группы людей.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shd w:val="clear" w:color="auto" w:fill="auto"/>
        <w:ind w:left="60" w:right="20" w:firstLine="1840"/>
        <w:rPr>
          <w:sz w:val="24"/>
          <w:szCs w:val="24"/>
        </w:rPr>
      </w:pPr>
      <w:r w:rsidRPr="00570AD3">
        <w:rPr>
          <w:rStyle w:val="95pt0pt"/>
          <w:sz w:val="24"/>
          <w:szCs w:val="24"/>
        </w:rPr>
        <w:t xml:space="preserve">2. Основные задачи и функции совещания при директоре </w:t>
      </w:r>
      <w:r w:rsidRPr="00570AD3">
        <w:rPr>
          <w:sz w:val="24"/>
          <w:szCs w:val="24"/>
        </w:rPr>
        <w:t xml:space="preserve">2.1 .К компетенции Совещания при директоре относится решение следующих вопросов: </w:t>
      </w:r>
      <w:proofErr w:type="gramStart"/>
      <w:r w:rsidRPr="00570AD3">
        <w:rPr>
          <w:sz w:val="24"/>
          <w:szCs w:val="24"/>
        </w:rPr>
        <w:t>-п</w:t>
      </w:r>
      <w:proofErr w:type="gramEnd"/>
      <w:r w:rsidRPr="00570AD3">
        <w:rPr>
          <w:sz w:val="24"/>
          <w:szCs w:val="24"/>
        </w:rPr>
        <w:t>ланирование и прогнозирование вопросов образовательного процесса в общеобразовательной организации;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shd w:val="clear" w:color="auto" w:fill="auto"/>
        <w:ind w:left="6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 xml:space="preserve">-осуществление </w:t>
      </w:r>
      <w:proofErr w:type="gramStart"/>
      <w:r w:rsidRPr="00570AD3">
        <w:rPr>
          <w:sz w:val="24"/>
          <w:szCs w:val="24"/>
        </w:rPr>
        <w:t>контроля за</w:t>
      </w:r>
      <w:proofErr w:type="gramEnd"/>
      <w:r w:rsidRPr="00570AD3">
        <w:rPr>
          <w:sz w:val="24"/>
          <w:szCs w:val="24"/>
        </w:rPr>
        <w:t xml:space="preserve"> исполнением законодательства в сфере образования;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shd w:val="clear" w:color="auto" w:fill="auto"/>
        <w:ind w:left="60" w:right="20"/>
        <w:rPr>
          <w:sz w:val="24"/>
          <w:szCs w:val="24"/>
        </w:rPr>
      </w:pPr>
      <w:r w:rsidRPr="00570AD3">
        <w:rPr>
          <w:sz w:val="24"/>
          <w:szCs w:val="24"/>
        </w:rPr>
        <w:t xml:space="preserve">-анализ и экспертная оценка эффективности результатов деятельности педагогических работников. Предупреждение возможных недостатков в учебно-воспитательном процессе школы; </w:t>
      </w:r>
      <w:proofErr w:type="gramStart"/>
      <w:r w:rsidRPr="00570AD3">
        <w:rPr>
          <w:sz w:val="24"/>
          <w:szCs w:val="24"/>
        </w:rPr>
        <w:t>-а</w:t>
      </w:r>
      <w:proofErr w:type="gramEnd"/>
      <w:r w:rsidRPr="00570AD3">
        <w:rPr>
          <w:sz w:val="24"/>
          <w:szCs w:val="24"/>
        </w:rPr>
        <w:t>нализ результатов организационных, воспитательных, методических мероприятий в общеобразовательной организации;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shd w:val="clear" w:color="auto" w:fill="auto"/>
        <w:ind w:left="6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>-стимулирование творчества педагогического коллектива;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shd w:val="clear" w:color="auto" w:fill="auto"/>
        <w:ind w:left="6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>-подведение итогов-инспекционно-контрольной деятельности;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shd w:val="clear" w:color="auto" w:fill="auto"/>
        <w:ind w:left="60" w:right="2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 xml:space="preserve">-ознакомление педагогического коллектива с итоговыми документами (аналитическими справками, приказами, положениями, результатами тестирования и т.д.) </w:t>
      </w:r>
      <w:proofErr w:type="spellStart"/>
      <w:r w:rsidRPr="00570AD3">
        <w:rPr>
          <w:sz w:val="24"/>
          <w:szCs w:val="24"/>
        </w:rPr>
        <w:t>инспекционно</w:t>
      </w:r>
      <w:r w:rsidRPr="00570AD3">
        <w:rPr>
          <w:sz w:val="24"/>
          <w:szCs w:val="24"/>
        </w:rPr>
        <w:softHyphen/>
        <w:t>контрольной</w:t>
      </w:r>
      <w:proofErr w:type="spellEnd"/>
      <w:r w:rsidRPr="00570AD3">
        <w:rPr>
          <w:sz w:val="24"/>
          <w:szCs w:val="24"/>
        </w:rPr>
        <w:t xml:space="preserve"> деятельности;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shd w:val="clear" w:color="auto" w:fill="auto"/>
        <w:ind w:left="60" w:right="2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>-доведение до сведения педагогического коллектива оперативной информации вышестоящих органов;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shd w:val="clear" w:color="auto" w:fill="auto"/>
        <w:ind w:left="6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>-</w:t>
      </w:r>
      <w:proofErr w:type="gramStart"/>
      <w:r w:rsidRPr="00570AD3">
        <w:rPr>
          <w:sz w:val="24"/>
          <w:szCs w:val="24"/>
        </w:rPr>
        <w:t>контроль за</w:t>
      </w:r>
      <w:proofErr w:type="gramEnd"/>
      <w:r w:rsidRPr="00570AD3">
        <w:rPr>
          <w:sz w:val="24"/>
          <w:szCs w:val="24"/>
        </w:rPr>
        <w:t xml:space="preserve"> соблюдением охраны труда и техники безопасности;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shd w:val="clear" w:color="auto" w:fill="auto"/>
        <w:ind w:left="6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>- инструктаж при проведении каких-либо мероприятий в общеобразовательной организации;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shd w:val="clear" w:color="auto" w:fill="auto"/>
        <w:ind w:left="60" w:right="2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>2.2. Периодичность проведения оперативных совещаний при директоре определяются формой его проведения: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shd w:val="clear" w:color="auto" w:fill="auto"/>
        <w:ind w:left="6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>-информационное совещание проводится по мере поступления информации;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shd w:val="clear" w:color="auto" w:fill="auto"/>
        <w:ind w:left="6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>-творческий отчет проводится по плану инспекционно-контрольной деятельности.</w:t>
      </w:r>
    </w:p>
    <w:p w:rsidR="00F44038" w:rsidRPr="00570AD3" w:rsidRDefault="008A710E">
      <w:pPr>
        <w:pStyle w:val="50"/>
        <w:framePr w:w="9504" w:h="9842" w:hRule="exact" w:wrap="around" w:vAnchor="page" w:hAnchor="page" w:x="1203" w:y="6179"/>
        <w:shd w:val="clear" w:color="auto" w:fill="auto"/>
        <w:spacing w:before="0" w:after="0" w:line="250" w:lineRule="exact"/>
        <w:ind w:right="40"/>
        <w:rPr>
          <w:sz w:val="24"/>
          <w:szCs w:val="24"/>
        </w:rPr>
      </w:pPr>
      <w:r w:rsidRPr="00570AD3">
        <w:rPr>
          <w:sz w:val="24"/>
          <w:szCs w:val="24"/>
        </w:rPr>
        <w:t>3. Состав и организация работы совещания при директоре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numPr>
          <w:ilvl w:val="1"/>
          <w:numId w:val="1"/>
        </w:numPr>
        <w:shd w:val="clear" w:color="auto" w:fill="auto"/>
        <w:ind w:left="6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 xml:space="preserve"> На совещании при директоре присутствуют: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shd w:val="clear" w:color="auto" w:fill="auto"/>
        <w:ind w:left="6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>-члены администрации общеобразовательной организации;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shd w:val="clear" w:color="auto" w:fill="auto"/>
        <w:ind w:left="6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>-педагогические работники, социальный педагог, педагог дополнительного образования.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numPr>
          <w:ilvl w:val="1"/>
          <w:numId w:val="1"/>
        </w:numPr>
        <w:shd w:val="clear" w:color="auto" w:fill="auto"/>
        <w:ind w:left="6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>На совещание приглашаются: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shd w:val="clear" w:color="auto" w:fill="auto"/>
        <w:ind w:left="6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>-представители учреждений здравоохранения;</w:t>
      </w:r>
    </w:p>
    <w:p w:rsidR="00F44038" w:rsidRPr="00570AD3" w:rsidRDefault="008A710E">
      <w:pPr>
        <w:pStyle w:val="2"/>
        <w:framePr w:w="9504" w:h="9842" w:hRule="exact" w:wrap="around" w:vAnchor="page" w:hAnchor="page" w:x="1203" w:y="6179"/>
        <w:shd w:val="clear" w:color="auto" w:fill="auto"/>
        <w:ind w:left="6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>-представители Управления образования;</w:t>
      </w:r>
    </w:p>
    <w:p w:rsidR="00EB0CA1" w:rsidRDefault="00EB0CA1"/>
    <w:p w:rsidR="001C15A8" w:rsidRPr="00570AD3" w:rsidRDefault="001C15A8" w:rsidP="001C15A8">
      <w:pPr>
        <w:pStyle w:val="2"/>
        <w:framePr w:w="3796" w:h="1621" w:hRule="exact" w:wrap="around" w:vAnchor="page" w:hAnchor="page" w:x="6991" w:y="2896"/>
        <w:shd w:val="clear" w:color="auto" w:fill="auto"/>
        <w:ind w:left="20" w:right="2309"/>
        <w:jc w:val="both"/>
        <w:rPr>
          <w:sz w:val="24"/>
          <w:szCs w:val="24"/>
        </w:rPr>
      </w:pPr>
      <w:r w:rsidRPr="00570AD3">
        <w:rPr>
          <w:sz w:val="24"/>
          <w:szCs w:val="24"/>
        </w:rPr>
        <w:t>Утверждаю</w:t>
      </w:r>
    </w:p>
    <w:p w:rsidR="001C15A8" w:rsidRPr="00570AD3" w:rsidRDefault="001C15A8" w:rsidP="001C15A8">
      <w:pPr>
        <w:pStyle w:val="2"/>
        <w:framePr w:w="3796" w:h="1621" w:hRule="exact" w:wrap="around" w:vAnchor="page" w:hAnchor="page" w:x="6991" w:y="2896"/>
        <w:shd w:val="clear" w:color="auto" w:fill="auto"/>
        <w:tabs>
          <w:tab w:val="left" w:pos="2358"/>
        </w:tabs>
        <w:ind w:left="20"/>
        <w:jc w:val="both"/>
        <w:rPr>
          <w:sz w:val="24"/>
          <w:szCs w:val="24"/>
        </w:rPr>
      </w:pPr>
      <w:r w:rsidRPr="00570AD3">
        <w:rPr>
          <w:sz w:val="24"/>
          <w:szCs w:val="24"/>
        </w:rPr>
        <w:t>Директор</w:t>
      </w:r>
      <w:r w:rsidRPr="00570AD3">
        <w:rPr>
          <w:sz w:val="24"/>
          <w:szCs w:val="24"/>
        </w:rPr>
        <w:tab/>
      </w:r>
      <w:proofErr w:type="spellStart"/>
      <w:r w:rsidRPr="00570AD3">
        <w:rPr>
          <w:sz w:val="24"/>
          <w:szCs w:val="24"/>
        </w:rPr>
        <w:t>А.Кабжихов</w:t>
      </w:r>
      <w:proofErr w:type="spellEnd"/>
    </w:p>
    <w:p w:rsidR="001C15A8" w:rsidRPr="00570AD3" w:rsidRDefault="001C15A8" w:rsidP="001C15A8">
      <w:pPr>
        <w:pStyle w:val="2"/>
        <w:framePr w:w="3796" w:h="1621" w:hRule="exact" w:wrap="around" w:vAnchor="page" w:hAnchor="page" w:x="6991" w:y="2896"/>
        <w:shd w:val="clear" w:color="auto" w:fill="auto"/>
        <w:ind w:left="20" w:right="466"/>
        <w:jc w:val="both"/>
        <w:rPr>
          <w:sz w:val="24"/>
          <w:szCs w:val="24"/>
        </w:rPr>
      </w:pPr>
      <w:r w:rsidRPr="00570AD3">
        <w:rPr>
          <w:sz w:val="24"/>
          <w:szCs w:val="24"/>
        </w:rPr>
        <w:t>Приказ №40/16 от 31.08. 2016г.</w:t>
      </w:r>
    </w:p>
    <w:p w:rsidR="00F44038" w:rsidRPr="00570AD3" w:rsidRDefault="00854656">
      <w:pPr>
        <w:sectPr w:rsidR="00F44038" w:rsidRPr="00570AD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5.8pt;margin-top:130.35pt;width:60.5pt;height:26.9pt;z-index:-251658752;mso-wrap-distance-left:5pt;mso-wrap-distance-right:5pt;mso-position-horizontal-relative:page;mso-position-vertical-relative:page" wrapcoords="0 0">
            <v:imagedata r:id="rId9" o:title="image1"/>
            <w10:wrap anchorx="page" anchory="page"/>
          </v:shape>
        </w:pict>
      </w:r>
    </w:p>
    <w:p w:rsidR="00F44038" w:rsidRPr="00570AD3" w:rsidRDefault="008A710E">
      <w:pPr>
        <w:pStyle w:val="2"/>
        <w:framePr w:w="9432" w:h="3852" w:hRule="exact" w:wrap="around" w:vAnchor="page" w:hAnchor="page" w:x="1239" w:y="1691"/>
        <w:shd w:val="clear" w:color="auto" w:fill="auto"/>
        <w:ind w:right="380"/>
        <w:rPr>
          <w:sz w:val="24"/>
          <w:szCs w:val="24"/>
        </w:rPr>
      </w:pPr>
      <w:r w:rsidRPr="00570AD3">
        <w:rPr>
          <w:rStyle w:val="1"/>
          <w:sz w:val="24"/>
          <w:szCs w:val="24"/>
        </w:rPr>
        <w:lastRenderedPageBreak/>
        <w:t xml:space="preserve">-учителя-предметники, работающие по </w:t>
      </w:r>
      <w:r w:rsidRPr="00570AD3">
        <w:rPr>
          <w:rStyle w:val="0pt"/>
          <w:sz w:val="24"/>
          <w:szCs w:val="24"/>
        </w:rPr>
        <w:t xml:space="preserve">совместительству </w:t>
      </w:r>
      <w:r w:rsidRPr="00570AD3">
        <w:rPr>
          <w:rStyle w:val="1"/>
          <w:sz w:val="24"/>
          <w:szCs w:val="24"/>
        </w:rPr>
        <w:t xml:space="preserve">в общеобразовательной организации; </w:t>
      </w:r>
      <w:proofErr w:type="gramStart"/>
      <w:r w:rsidRPr="00570AD3">
        <w:rPr>
          <w:rStyle w:val="1"/>
          <w:sz w:val="24"/>
          <w:szCs w:val="24"/>
        </w:rPr>
        <w:t>-т</w:t>
      </w:r>
      <w:proofErr w:type="gramEnd"/>
      <w:r w:rsidRPr="00570AD3">
        <w:rPr>
          <w:rStyle w:val="1"/>
          <w:sz w:val="24"/>
          <w:szCs w:val="24"/>
        </w:rPr>
        <w:t>ехнический персонал общеобразовательной организации;</w:t>
      </w:r>
    </w:p>
    <w:p w:rsidR="00F44038" w:rsidRPr="00570AD3" w:rsidRDefault="008A710E">
      <w:pPr>
        <w:pStyle w:val="2"/>
        <w:framePr w:w="9432" w:h="3852" w:hRule="exact" w:wrap="around" w:vAnchor="page" w:hAnchor="page" w:x="1239" w:y="1691"/>
        <w:shd w:val="clear" w:color="auto" w:fill="auto"/>
        <w:jc w:val="both"/>
        <w:rPr>
          <w:sz w:val="24"/>
          <w:szCs w:val="24"/>
        </w:rPr>
      </w:pPr>
      <w:r w:rsidRPr="00570AD3">
        <w:rPr>
          <w:rStyle w:val="1"/>
          <w:sz w:val="24"/>
          <w:szCs w:val="24"/>
        </w:rPr>
        <w:t>-представители родительской общественности.</w:t>
      </w:r>
    </w:p>
    <w:p w:rsidR="00F44038" w:rsidRPr="00570AD3" w:rsidRDefault="008A710E">
      <w:pPr>
        <w:pStyle w:val="2"/>
        <w:framePr w:w="9432" w:h="3852" w:hRule="exact" w:wrap="around" w:vAnchor="page" w:hAnchor="page" w:x="1239" w:y="1691"/>
        <w:numPr>
          <w:ilvl w:val="0"/>
          <w:numId w:val="2"/>
        </w:numPr>
        <w:shd w:val="clear" w:color="auto" w:fill="auto"/>
        <w:ind w:right="20"/>
        <w:jc w:val="both"/>
        <w:rPr>
          <w:sz w:val="24"/>
          <w:szCs w:val="24"/>
        </w:rPr>
      </w:pPr>
      <w:r w:rsidRPr="00570AD3">
        <w:rPr>
          <w:rStyle w:val="1"/>
          <w:sz w:val="24"/>
          <w:szCs w:val="24"/>
        </w:rPr>
        <w:t>При рассмотрении вопросов, связанных с узкой спецификой, на совещании могут присутствовать те лица из числа работников, которых данный вопрос касается.</w:t>
      </w:r>
    </w:p>
    <w:p w:rsidR="00F44038" w:rsidRPr="00570AD3" w:rsidRDefault="008A710E">
      <w:pPr>
        <w:pStyle w:val="2"/>
        <w:framePr w:w="9432" w:h="3852" w:hRule="exact" w:wrap="around" w:vAnchor="page" w:hAnchor="page" w:x="1239" w:y="1691"/>
        <w:numPr>
          <w:ilvl w:val="0"/>
          <w:numId w:val="2"/>
        </w:numPr>
        <w:shd w:val="clear" w:color="auto" w:fill="auto"/>
        <w:ind w:right="20"/>
        <w:jc w:val="both"/>
        <w:rPr>
          <w:sz w:val="24"/>
          <w:szCs w:val="24"/>
        </w:rPr>
      </w:pPr>
      <w:r w:rsidRPr="00570AD3">
        <w:rPr>
          <w:rStyle w:val="1"/>
          <w:sz w:val="24"/>
          <w:szCs w:val="24"/>
        </w:rPr>
        <w:t xml:space="preserve"> Председатель совещания - директор общеобразовательной организации, Секретарь совещания при директоре назначается директором.</w:t>
      </w:r>
    </w:p>
    <w:p w:rsidR="00F44038" w:rsidRPr="00570AD3" w:rsidRDefault="008A710E">
      <w:pPr>
        <w:pStyle w:val="2"/>
        <w:framePr w:w="9432" w:h="3852" w:hRule="exact" w:wrap="around" w:vAnchor="page" w:hAnchor="page" w:x="1239" w:y="1691"/>
        <w:numPr>
          <w:ilvl w:val="0"/>
          <w:numId w:val="2"/>
        </w:numPr>
        <w:shd w:val="clear" w:color="auto" w:fill="auto"/>
        <w:ind w:right="20"/>
        <w:jc w:val="both"/>
        <w:rPr>
          <w:sz w:val="24"/>
          <w:szCs w:val="24"/>
        </w:rPr>
      </w:pPr>
      <w:r w:rsidRPr="00570AD3">
        <w:rPr>
          <w:rStyle w:val="1"/>
          <w:sz w:val="24"/>
          <w:szCs w:val="24"/>
        </w:rPr>
        <w:t xml:space="preserve"> Вопросы контроля и инспектирования готовятся к совещанию директором, его заместителями, отчеты - членами коллектива.</w:t>
      </w:r>
    </w:p>
    <w:p w:rsidR="00F44038" w:rsidRPr="00570AD3" w:rsidRDefault="008A710E">
      <w:pPr>
        <w:pStyle w:val="2"/>
        <w:framePr w:w="9432" w:h="3852" w:hRule="exact" w:wrap="around" w:vAnchor="page" w:hAnchor="page" w:x="1239" w:y="1691"/>
        <w:numPr>
          <w:ilvl w:val="0"/>
          <w:numId w:val="2"/>
        </w:numPr>
        <w:shd w:val="clear" w:color="auto" w:fill="auto"/>
        <w:ind w:right="20"/>
        <w:jc w:val="both"/>
        <w:rPr>
          <w:sz w:val="24"/>
          <w:szCs w:val="24"/>
        </w:rPr>
      </w:pPr>
      <w:r w:rsidRPr="00570AD3">
        <w:rPr>
          <w:rStyle w:val="1"/>
          <w:sz w:val="24"/>
          <w:szCs w:val="24"/>
        </w:rPr>
        <w:t>На основании рекомендаций, выводов по рассматриваемым вопросам директором издается приказ.</w:t>
      </w:r>
    </w:p>
    <w:p w:rsidR="00F44038" w:rsidRPr="00570AD3" w:rsidRDefault="008A710E">
      <w:pPr>
        <w:pStyle w:val="50"/>
        <w:framePr w:w="9432" w:h="3852" w:hRule="exact" w:wrap="around" w:vAnchor="page" w:hAnchor="page" w:x="1239" w:y="1691"/>
        <w:shd w:val="clear" w:color="auto" w:fill="auto"/>
        <w:spacing w:before="0" w:after="0" w:line="250" w:lineRule="exact"/>
        <w:ind w:left="20"/>
        <w:rPr>
          <w:sz w:val="24"/>
          <w:szCs w:val="24"/>
        </w:rPr>
      </w:pPr>
      <w:r w:rsidRPr="00570AD3">
        <w:rPr>
          <w:rStyle w:val="50pt"/>
          <w:b/>
          <w:bCs/>
          <w:sz w:val="24"/>
          <w:szCs w:val="24"/>
        </w:rPr>
        <w:t>4. Документация совещания</w:t>
      </w:r>
    </w:p>
    <w:p w:rsidR="00F44038" w:rsidRPr="00570AD3" w:rsidRDefault="008A710E">
      <w:pPr>
        <w:pStyle w:val="2"/>
        <w:framePr w:w="9432" w:h="3852" w:hRule="exact" w:wrap="around" w:vAnchor="page" w:hAnchor="page" w:x="1239" w:y="1691"/>
        <w:numPr>
          <w:ilvl w:val="0"/>
          <w:numId w:val="3"/>
        </w:numPr>
        <w:shd w:val="clear" w:color="auto" w:fill="auto"/>
        <w:ind w:right="20"/>
        <w:jc w:val="both"/>
        <w:rPr>
          <w:sz w:val="24"/>
          <w:szCs w:val="24"/>
        </w:rPr>
      </w:pPr>
      <w:r w:rsidRPr="00570AD3">
        <w:rPr>
          <w:rStyle w:val="1"/>
          <w:sz w:val="24"/>
          <w:szCs w:val="24"/>
        </w:rPr>
        <w:t xml:space="preserve"> Секретарь собирает материалы, справки заместителей директора, отчеты членов коллектива и оформляет протоколы совещаний.</w:t>
      </w:r>
    </w:p>
    <w:p w:rsidR="00F44038" w:rsidRPr="00570AD3" w:rsidRDefault="008A710E">
      <w:pPr>
        <w:pStyle w:val="2"/>
        <w:framePr w:w="9432" w:h="3852" w:hRule="exact" w:wrap="around" w:vAnchor="page" w:hAnchor="page" w:x="1239" w:y="1691"/>
        <w:numPr>
          <w:ilvl w:val="0"/>
          <w:numId w:val="3"/>
        </w:numPr>
        <w:shd w:val="clear" w:color="auto" w:fill="auto"/>
        <w:jc w:val="both"/>
        <w:rPr>
          <w:sz w:val="24"/>
          <w:szCs w:val="24"/>
        </w:rPr>
      </w:pPr>
      <w:r w:rsidRPr="00570AD3">
        <w:rPr>
          <w:rStyle w:val="1"/>
          <w:sz w:val="24"/>
          <w:szCs w:val="24"/>
        </w:rPr>
        <w:t xml:space="preserve"> Протокол подписывается председателем (директор) и секретарем.</w:t>
      </w:r>
    </w:p>
    <w:p w:rsidR="00F44038" w:rsidRPr="00570AD3" w:rsidRDefault="00F44038"/>
    <w:sectPr w:rsidR="00F44038" w:rsidRPr="00570AD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56" w:rsidRDefault="00854656">
      <w:r>
        <w:separator/>
      </w:r>
    </w:p>
  </w:endnote>
  <w:endnote w:type="continuationSeparator" w:id="0">
    <w:p w:rsidR="00854656" w:rsidRDefault="0085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56" w:rsidRDefault="00854656"/>
  </w:footnote>
  <w:footnote w:type="continuationSeparator" w:id="0">
    <w:p w:rsidR="00854656" w:rsidRDefault="008546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508EE"/>
    <w:multiLevelType w:val="multilevel"/>
    <w:tmpl w:val="814220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DC497C"/>
    <w:multiLevelType w:val="multilevel"/>
    <w:tmpl w:val="DD1070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E9726A"/>
    <w:multiLevelType w:val="multilevel"/>
    <w:tmpl w:val="548A8F0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44038"/>
    <w:rsid w:val="001C15A8"/>
    <w:rsid w:val="00484763"/>
    <w:rsid w:val="00570AD3"/>
    <w:rsid w:val="005E1731"/>
    <w:rsid w:val="00854656"/>
    <w:rsid w:val="008A710E"/>
    <w:rsid w:val="00A83AC3"/>
    <w:rsid w:val="00EB0CA1"/>
    <w:rsid w:val="00F4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4"/>
      <w:sz w:val="12"/>
      <w:szCs w:val="12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pt">
    <w:name w:val="Основной текст (2) + Не курсив;Интервал 0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David" w:eastAsia="David" w:hAnsi="David" w:cs="David"/>
      <w:b w:val="0"/>
      <w:bCs w:val="0"/>
      <w:i/>
      <w:iCs/>
      <w:smallCaps w:val="0"/>
      <w:strike w:val="0"/>
      <w:spacing w:val="-52"/>
      <w:sz w:val="26"/>
      <w:szCs w:val="26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-52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Candara0pt">
    <w:name w:val="Основной текст (3) + Candara;Не курсив;Интервал 0 pt"/>
    <w:basedOn w:val="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CourierNew11pt0pt">
    <w:name w:val="Основной текст (3) + Courier New;11 pt;Не курсив;Интервал 0 pt"/>
    <w:basedOn w:val="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8"/>
      <w:w w:val="15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8"/>
      <w:w w:val="15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ndara" w:eastAsia="Candara" w:hAnsi="Candara" w:cs="Candara"/>
      <w:b w:val="0"/>
      <w:bCs w:val="0"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4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David" w:eastAsia="David" w:hAnsi="David" w:cs="David"/>
      <w:i/>
      <w:iCs/>
      <w:spacing w:val="-52"/>
      <w:sz w:val="26"/>
      <w:szCs w:val="2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andara" w:eastAsia="Candara" w:hAnsi="Candara" w:cs="Candara"/>
      <w:spacing w:val="-8"/>
      <w:w w:val="150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20" w:line="0" w:lineRule="atLeast"/>
      <w:jc w:val="right"/>
    </w:pPr>
    <w:rPr>
      <w:rFonts w:ascii="Candara" w:eastAsia="Candara" w:hAnsi="Candara" w:cs="Candara"/>
      <w:i/>
      <w:iCs/>
      <w:sz w:val="30"/>
      <w:szCs w:val="3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0" w:after="480" w:line="254" w:lineRule="exact"/>
      <w:jc w:val="center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4"/>
      <w:sz w:val="12"/>
      <w:szCs w:val="12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pt">
    <w:name w:val="Основной текст (2) + Не курсив;Интервал 0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David" w:eastAsia="David" w:hAnsi="David" w:cs="David"/>
      <w:b w:val="0"/>
      <w:bCs w:val="0"/>
      <w:i/>
      <w:iCs/>
      <w:smallCaps w:val="0"/>
      <w:strike w:val="0"/>
      <w:spacing w:val="-52"/>
      <w:sz w:val="26"/>
      <w:szCs w:val="26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-52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Candara0pt">
    <w:name w:val="Основной текст (3) + Candara;Не курсив;Интервал 0 pt"/>
    <w:basedOn w:val="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CourierNew11pt0pt">
    <w:name w:val="Основной текст (3) + Courier New;11 pt;Не курсив;Интервал 0 pt"/>
    <w:basedOn w:val="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8"/>
      <w:w w:val="15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8"/>
      <w:w w:val="15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ndara" w:eastAsia="Candara" w:hAnsi="Candara" w:cs="Candara"/>
      <w:b w:val="0"/>
      <w:bCs w:val="0"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4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David" w:eastAsia="David" w:hAnsi="David" w:cs="David"/>
      <w:i/>
      <w:iCs/>
      <w:spacing w:val="-52"/>
      <w:sz w:val="26"/>
      <w:szCs w:val="2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andara" w:eastAsia="Candara" w:hAnsi="Candara" w:cs="Candara"/>
      <w:spacing w:val="-8"/>
      <w:w w:val="150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20" w:line="0" w:lineRule="atLeast"/>
      <w:jc w:val="right"/>
    </w:pPr>
    <w:rPr>
      <w:rFonts w:ascii="Candara" w:eastAsia="Candara" w:hAnsi="Candara" w:cs="Candara"/>
      <w:i/>
      <w:iCs/>
      <w:sz w:val="30"/>
      <w:szCs w:val="3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0" w:after="480" w:line="254" w:lineRule="exact"/>
      <w:jc w:val="center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5EEB-A9B2-4C18-BBDC-DC920466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3059</Characters>
  <Application>Microsoft Office Word</Application>
  <DocSecurity>0</DocSecurity>
  <Lines>25</Lines>
  <Paragraphs>7</Paragraphs>
  <ScaleCrop>false</ScaleCrop>
  <Company>diakov.net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10</cp:revision>
  <dcterms:created xsi:type="dcterms:W3CDTF">2017-04-13T12:52:00Z</dcterms:created>
  <dcterms:modified xsi:type="dcterms:W3CDTF">2017-04-14T14:29:00Z</dcterms:modified>
</cp:coreProperties>
</file>